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182A12" w:rsidRPr="00DE51F5" w14:paraId="10CDAC71" w14:textId="77777777" w:rsidTr="00F11248">
        <w:trPr>
          <w:trHeight w:val="1313"/>
        </w:trPr>
        <w:tc>
          <w:tcPr>
            <w:tcW w:w="5246" w:type="dxa"/>
          </w:tcPr>
          <w:p w14:paraId="7D5FD132" w14:textId="77777777" w:rsidR="00182A12" w:rsidRPr="00DE51F5" w:rsidRDefault="00182A12" w:rsidP="00F11248">
            <w:pPr>
              <w:jc w:val="center"/>
            </w:pPr>
            <w:r w:rsidRPr="00DE51F5">
              <w:fldChar w:fldCharType="begin"/>
            </w:r>
            <w:r w:rsidRPr="00DE51F5">
              <w:instrText xml:space="preserve"> INCLUDEPICTURE "https://cape.fcfm.buap.mx/SIEP/2019/images/cape.png" \* MERGEFORMATINET </w:instrText>
            </w:r>
            <w:r w:rsidRPr="00DE51F5">
              <w:fldChar w:fldCharType="separate"/>
            </w:r>
            <w:r w:rsidR="00D35EE7">
              <w:fldChar w:fldCharType="begin"/>
            </w:r>
            <w:r w:rsidR="00D35EE7">
              <w:instrText xml:space="preserve"> INCLUDEPICTURE  "https://cape.fcfm.buap.mx/SIEP/2019/images/cape.png" \* MERGEFORMATINET </w:instrText>
            </w:r>
            <w:r w:rsidR="00D35EE7"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"https://cape.fcfm.buap.mx/SIEP/2019/images/cape.png" \* MERGEFORMATINET </w:instrText>
            </w:r>
            <w:r w:rsidR="00000000">
              <w:fldChar w:fldCharType="separate"/>
            </w:r>
            <w:r w:rsidR="00CB7423">
              <w:pict w14:anchorId="611731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ape" style="width:254.25pt;height:59.25pt">
                  <v:imagedata r:id="rId6" r:href="rId7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D35EE7">
              <w:fldChar w:fldCharType="end"/>
            </w:r>
            <w:r w:rsidRPr="00DE51F5">
              <w:fldChar w:fldCharType="end"/>
            </w:r>
          </w:p>
          <w:p w14:paraId="5FE96119" w14:textId="77777777" w:rsidR="00182A12" w:rsidRPr="00DE51F5" w:rsidRDefault="00182A12" w:rsidP="00F11248">
            <w:pPr>
              <w:rPr>
                <w:sz w:val="16"/>
                <w:lang w:val="es-ES"/>
              </w:rPr>
            </w:pPr>
          </w:p>
        </w:tc>
        <w:tc>
          <w:tcPr>
            <w:tcW w:w="5386" w:type="dxa"/>
          </w:tcPr>
          <w:p w14:paraId="173EF8B1" w14:textId="20C3EA4B" w:rsidR="00182A12" w:rsidRPr="00211D96" w:rsidRDefault="00182A12" w:rsidP="00F11248">
            <w:pPr>
              <w:jc w:val="center"/>
              <w:rPr>
                <w:rFonts w:ascii="Blackadder ITC" w:hAnsi="Blackadder ITC"/>
                <w:i/>
                <w:color w:val="1F4E79"/>
                <w:sz w:val="36"/>
                <w:szCs w:val="36"/>
                <w:lang w:val="es-MX"/>
              </w:rPr>
            </w:pPr>
            <w:proofErr w:type="gramStart"/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Decimo</w:t>
            </w:r>
            <w:r w:rsidR="00F37C5C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tercer</w:t>
            </w:r>
            <w:r w:rsidRPr="00211D96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Encuentro</w:t>
            </w:r>
            <w:proofErr w:type="gramEnd"/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Internacional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en la Enseñanza de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la Probabilidad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y 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la Estadística</w:t>
            </w:r>
          </w:p>
          <w:p w14:paraId="65D75466" w14:textId="51E43DAC" w:rsidR="00182A12" w:rsidRPr="00487162" w:rsidRDefault="00182A12" w:rsidP="00F11248">
            <w:pPr>
              <w:jc w:val="center"/>
              <w:rPr>
                <w:sz w:val="24"/>
                <w:szCs w:val="24"/>
                <w:lang w:val="es-MX"/>
              </w:rPr>
            </w:pPr>
            <w:r w:rsidRPr="00211D96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1</w:t>
            </w:r>
            <w:r w:rsidR="00CB7423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4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-1</w:t>
            </w:r>
            <w:r w:rsidR="00CB7423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8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de </w:t>
            </w:r>
            <w:r w:rsidR="00CB7423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agosto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de 202</w:t>
            </w:r>
            <w:r w:rsidR="00F37C5C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3</w:t>
            </w:r>
          </w:p>
        </w:tc>
      </w:tr>
    </w:tbl>
    <w:p w14:paraId="3D5D274B" w14:textId="77777777" w:rsidR="00182A12" w:rsidRPr="00DD21E4" w:rsidRDefault="00182A12" w:rsidP="00182A12">
      <w:pPr>
        <w:pStyle w:val="BBAuthorName"/>
        <w:spacing w:after="120"/>
        <w:ind w:right="0"/>
        <w:jc w:val="both"/>
        <w:rPr>
          <w:rFonts w:ascii="Times New Roman" w:hAnsi="Times New Roman"/>
          <w:bCs/>
          <w:color w:val="FF0000"/>
          <w:sz w:val="28"/>
          <w:szCs w:val="28"/>
          <w:lang w:val="es-MX"/>
        </w:rPr>
      </w:pPr>
      <w:r w:rsidRPr="00DD21E4">
        <w:rPr>
          <w:rFonts w:ascii="Times New Roman" w:hAnsi="Times New Roman"/>
          <w:bCs/>
          <w:color w:val="FF0000"/>
          <w:sz w:val="28"/>
          <w:szCs w:val="28"/>
          <w:lang w:val="es-MX"/>
        </w:rPr>
        <w:t xml:space="preserve">Entre </w:t>
      </w:r>
      <w:proofErr w:type="gramStart"/>
      <w:r w:rsidR="003D6418">
        <w:rPr>
          <w:rFonts w:ascii="Times New Roman" w:hAnsi="Times New Roman"/>
          <w:bCs/>
          <w:color w:val="FF0000"/>
          <w:sz w:val="28"/>
          <w:szCs w:val="28"/>
          <w:lang w:val="es-MX"/>
        </w:rPr>
        <w:t>3</w:t>
      </w:r>
      <w:r w:rsidRPr="00DD21E4">
        <w:rPr>
          <w:rFonts w:ascii="Times New Roman" w:hAnsi="Times New Roman"/>
          <w:bCs/>
          <w:color w:val="FF0000"/>
          <w:sz w:val="28"/>
          <w:szCs w:val="28"/>
          <w:lang w:val="es-MX"/>
        </w:rPr>
        <w:t xml:space="preserve">  y</w:t>
      </w:r>
      <w:proofErr w:type="gramEnd"/>
      <w:r w:rsidRPr="00DD21E4">
        <w:rPr>
          <w:rFonts w:ascii="Times New Roman" w:hAnsi="Times New Roman"/>
          <w:bCs/>
          <w:color w:val="FF0000"/>
          <w:sz w:val="28"/>
          <w:szCs w:val="28"/>
          <w:lang w:val="es-MX"/>
        </w:rPr>
        <w:t xml:space="preserve"> 7 paginas</w:t>
      </w:r>
    </w:p>
    <w:p w14:paraId="39B94396" w14:textId="77777777" w:rsidR="00182A12" w:rsidRPr="00D40057" w:rsidRDefault="00182A12" w:rsidP="00182A12">
      <w:pPr>
        <w:rPr>
          <w:lang w:val="es-MX"/>
        </w:rPr>
      </w:pPr>
    </w:p>
    <w:p w14:paraId="13629515" w14:textId="77777777" w:rsidR="00182A12" w:rsidRPr="00D36302" w:rsidRDefault="00182A12" w:rsidP="00182A12">
      <w:pPr>
        <w:pStyle w:val="BBAuthorName"/>
        <w:spacing w:after="120"/>
        <w:ind w:right="0"/>
        <w:jc w:val="both"/>
        <w:rPr>
          <w:rFonts w:ascii="Times New Roman" w:hAnsi="Times New Roman"/>
          <w:bCs/>
          <w:sz w:val="28"/>
          <w:szCs w:val="28"/>
          <w:lang w:val="es-MX"/>
        </w:rPr>
      </w:pPr>
      <w:r>
        <w:rPr>
          <w:rFonts w:ascii="Times New Roman" w:hAnsi="Times New Roman"/>
          <w:bCs/>
          <w:sz w:val="28"/>
          <w:szCs w:val="28"/>
          <w:lang w:val="es-MX"/>
        </w:rPr>
        <w:t>Estudio del comportamiento en estudiantes universitario.</w:t>
      </w:r>
    </w:p>
    <w:p w14:paraId="47FDF3F6" w14:textId="77777777" w:rsidR="00182A12" w:rsidRPr="00D8784D" w:rsidRDefault="00182A12" w:rsidP="00182A12">
      <w:pPr>
        <w:pStyle w:val="BBAuthorName"/>
        <w:spacing w:after="120"/>
        <w:ind w:right="0"/>
        <w:rPr>
          <w:lang w:val="es-MX"/>
        </w:rPr>
      </w:pPr>
    </w:p>
    <w:p w14:paraId="7484FA15" w14:textId="477AA95E" w:rsidR="00182A12" w:rsidRPr="00881C09" w:rsidRDefault="00182A12" w:rsidP="00182A12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Fernando Velasco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L</w:t>
      </w:r>
      <w:r w:rsidR="00D9401B">
        <w:rPr>
          <w:rFonts w:ascii="Times New Roman" w:hAnsi="Times New Roman"/>
          <w:b/>
          <w:sz w:val="24"/>
          <w:szCs w:val="24"/>
          <w:lang w:val="pt-BR"/>
        </w:rPr>
        <w:t>una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, Hugo Cruz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S</w:t>
      </w:r>
      <w:r w:rsidR="00D9401B">
        <w:rPr>
          <w:rFonts w:ascii="Times New Roman" w:hAnsi="Times New Roman"/>
          <w:b/>
          <w:sz w:val="24"/>
          <w:szCs w:val="24"/>
          <w:lang w:val="pt-BR"/>
        </w:rPr>
        <w:t>u</w:t>
      </w:r>
      <w:r w:rsidR="00A04225">
        <w:rPr>
          <w:rFonts w:ascii="Times New Roman" w:hAnsi="Times New Roman"/>
          <w:b/>
          <w:sz w:val="24"/>
          <w:szCs w:val="24"/>
          <w:lang w:val="pt-BR"/>
        </w:rPr>
        <w:t>á</w:t>
      </w:r>
      <w:r w:rsidR="00D9401B">
        <w:rPr>
          <w:rFonts w:ascii="Times New Roman" w:hAnsi="Times New Roman"/>
          <w:b/>
          <w:sz w:val="24"/>
          <w:szCs w:val="24"/>
          <w:lang w:val="pt-BR"/>
        </w:rPr>
        <w:t>rez</w:t>
      </w:r>
      <w:r w:rsidR="00A04225">
        <w:rPr>
          <w:rFonts w:ascii="Times New Roman" w:hAnsi="Times New Roman"/>
          <w:b/>
          <w:sz w:val="24"/>
          <w:szCs w:val="24"/>
          <w:vertAlign w:val="superscript"/>
          <w:lang w:val="pt-BR"/>
        </w:rPr>
        <w:t>b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, Víctor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Vázquez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G</w:t>
      </w:r>
      <w:r w:rsidR="00D9401B">
        <w:rPr>
          <w:rFonts w:ascii="Times New Roman" w:hAnsi="Times New Roman"/>
          <w:b/>
          <w:sz w:val="24"/>
          <w:szCs w:val="24"/>
          <w:lang w:val="pt-BR"/>
        </w:rPr>
        <w:t>uevara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c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.  </w:t>
      </w:r>
      <w:r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 xml:space="preserve">Máximo </w:t>
      </w:r>
      <w:proofErr w:type="spellStart"/>
      <w:r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>cuatro</w:t>
      </w:r>
      <w:proofErr w:type="spellEnd"/>
      <w:r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 xml:space="preserve"> autores</w:t>
      </w:r>
    </w:p>
    <w:p w14:paraId="2C7AF00A" w14:textId="77777777" w:rsidR="00182A12" w:rsidRPr="00B004DC" w:rsidRDefault="00182A12" w:rsidP="00182A12">
      <w:pPr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proofErr w:type="spellStart"/>
      <w:proofErr w:type="gramStart"/>
      <w:r w:rsidRPr="00535897">
        <w:rPr>
          <w:rFonts w:ascii="Times New Roman" w:hAnsi="Times New Roman"/>
          <w:b/>
          <w:iCs/>
          <w:sz w:val="24"/>
          <w:szCs w:val="24"/>
          <w:vertAlign w:val="superscript"/>
          <w:lang w:val="pt-BR"/>
        </w:rPr>
        <w:t>a,b</w:t>
      </w:r>
      <w:proofErr w:type="gramEnd"/>
      <w:r w:rsidRPr="00535897">
        <w:rPr>
          <w:rFonts w:ascii="Times New Roman" w:hAnsi="Times New Roman"/>
          <w:b/>
          <w:iCs/>
          <w:sz w:val="24"/>
          <w:szCs w:val="24"/>
          <w:vertAlign w:val="superscript"/>
          <w:lang w:val="pt-BR"/>
        </w:rPr>
        <w:t>,c</w:t>
      </w:r>
      <w:proofErr w:type="spellEnd"/>
      <w:r w:rsidRPr="003D7F57">
        <w:rPr>
          <w:rFonts w:ascii="Times New Roman" w:hAnsi="Times New Roman"/>
          <w:iCs/>
          <w:sz w:val="24"/>
          <w:szCs w:val="24"/>
          <w:vertAlign w:val="superscript"/>
          <w:lang w:val="pt-B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Benemérita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-BR"/>
        </w:rPr>
        <w:t>U</w:t>
      </w:r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>niversidad</w:t>
      </w:r>
      <w:proofErr w:type="spellEnd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Autónoma de Puebla</w:t>
      </w:r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, </w:t>
      </w:r>
      <w:proofErr w:type="spellStart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>Facultad</w:t>
      </w:r>
      <w:proofErr w:type="spellEnd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-BR"/>
        </w:rPr>
        <w:t>Ciencias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 Físico Matemáticas, </w:t>
      </w:r>
      <w:r w:rsidRPr="00B004DC">
        <w:rPr>
          <w:rFonts w:ascii="Times New Roman" w:hAnsi="Times New Roman"/>
          <w:i/>
          <w:iCs/>
          <w:sz w:val="24"/>
          <w:szCs w:val="24"/>
          <w:lang w:val="pt-BR"/>
        </w:rPr>
        <w:t>Puebla, Puebla, México.</w:t>
      </w:r>
    </w:p>
    <w:p w14:paraId="03578594" w14:textId="77777777" w:rsidR="00182A12" w:rsidRPr="00182A12" w:rsidRDefault="00182A12" w:rsidP="00182A12">
      <w:pPr>
        <w:jc w:val="both"/>
        <w:rPr>
          <w:rFonts w:ascii="Times New Roman" w:hAnsi="Times New Roman"/>
          <w:bCs/>
          <w:i/>
          <w:iCs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a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8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b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9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c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10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>.</w:t>
      </w:r>
    </w:p>
    <w:p w14:paraId="4FAC3F5A" w14:textId="77777777" w:rsidR="00182A12" w:rsidRDefault="00182A12" w:rsidP="00182A12">
      <w:pPr>
        <w:jc w:val="both"/>
        <w:rPr>
          <w:rFonts w:ascii="Times New Roman" w:hAnsi="Times New Roman"/>
          <w:bCs/>
          <w:i/>
          <w:iCs/>
          <w:sz w:val="24"/>
          <w:szCs w:val="24"/>
          <w:lang w:val="pt-BR"/>
        </w:rPr>
      </w:pPr>
    </w:p>
    <w:p w14:paraId="1E074F91" w14:textId="77777777" w:rsidR="00182A12" w:rsidRPr="009A6695" w:rsidRDefault="00182A12" w:rsidP="00182A1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A6695">
        <w:rPr>
          <w:rFonts w:ascii="Times New Roman" w:hAnsi="Times New Roman"/>
          <w:b/>
          <w:sz w:val="24"/>
          <w:szCs w:val="24"/>
          <w:lang w:val="es-ES"/>
        </w:rPr>
        <w:t>Resumen</w:t>
      </w:r>
    </w:p>
    <w:p w14:paraId="1984286C" w14:textId="77777777" w:rsidR="00182A12" w:rsidRPr="00535897" w:rsidRDefault="00182A12" w:rsidP="00182A12">
      <w:pPr>
        <w:pStyle w:val="BDAbstract"/>
        <w:pBdr>
          <w:bottom w:val="single" w:sz="6" w:space="14" w:color="auto"/>
        </w:pBdr>
        <w:spacing w:before="120" w:after="120"/>
        <w:rPr>
          <w:rFonts w:ascii="Times New Roman" w:hAnsi="Times New Roman"/>
          <w:b w:val="0"/>
          <w:sz w:val="24"/>
          <w:szCs w:val="24"/>
          <w:lang w:val="es-MX"/>
        </w:rPr>
      </w:pPr>
      <w:r>
        <w:rPr>
          <w:rFonts w:ascii="Times New Roman" w:hAnsi="Times New Roman"/>
          <w:b w:val="0"/>
          <w:sz w:val="24"/>
          <w:szCs w:val="24"/>
          <w:lang w:val="es-ES"/>
        </w:rPr>
        <w:t xml:space="preserve">Aquí va el resumen del trabajo, Tipo de letra 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Times New </w:t>
      </w:r>
      <w:proofErr w:type="spellStart"/>
      <w:r w:rsidRPr="00201FA5">
        <w:rPr>
          <w:rFonts w:ascii="Times New Roman" w:hAnsi="Times New Roman"/>
          <w:sz w:val="24"/>
          <w:szCs w:val="24"/>
          <w:lang w:val="es-ES"/>
        </w:rPr>
        <w:t>Roman</w:t>
      </w:r>
      <w:proofErr w:type="spellEnd"/>
      <w:r>
        <w:rPr>
          <w:rFonts w:ascii="Times New Roman" w:hAnsi="Times New Roman"/>
          <w:b w:val="0"/>
          <w:sz w:val="24"/>
          <w:szCs w:val="24"/>
          <w:lang w:val="es-ES"/>
        </w:rPr>
        <w:t xml:space="preserve">. Tamaño de letra </w:t>
      </w:r>
      <w:r w:rsidRPr="00201FA5">
        <w:rPr>
          <w:rFonts w:ascii="Times New Roman" w:hAnsi="Times New Roman"/>
          <w:sz w:val="24"/>
          <w:szCs w:val="24"/>
          <w:lang w:val="es-ES"/>
        </w:rPr>
        <w:t>12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 Mínimo </w:t>
      </w:r>
      <w:r>
        <w:rPr>
          <w:rFonts w:ascii="Times New Roman" w:hAnsi="Times New Roman"/>
          <w:sz w:val="24"/>
          <w:szCs w:val="24"/>
          <w:lang w:val="es-ES"/>
        </w:rPr>
        <w:t>8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 renglones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, Máximo </w:t>
      </w:r>
      <w:r>
        <w:rPr>
          <w:rFonts w:ascii="Times New Roman" w:hAnsi="Times New Roman"/>
          <w:sz w:val="24"/>
          <w:szCs w:val="24"/>
          <w:lang w:val="es-ES"/>
        </w:rPr>
        <w:t>12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 renglones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. En este trabajo se </w:t>
      </w:r>
      <w:r w:rsidRPr="00535897">
        <w:rPr>
          <w:rFonts w:ascii="Times New Roman" w:hAnsi="Times New Roman"/>
          <w:b w:val="0"/>
          <w:sz w:val="24"/>
          <w:szCs w:val="24"/>
          <w:lang w:val="es-ES"/>
        </w:rPr>
        <w:t xml:space="preserve">realiza el análisis de la edad promedio de los estudiantes, considerando como niveles de estudio, etc. </w:t>
      </w:r>
      <w:r w:rsidRPr="00535897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s-MX"/>
        </w:rPr>
        <w:t>En este trabajo presentamos una investigación destinada a diseñar y evaluar una innovación en el proceso de enseñanza y aprendizaje de la probabilidad en estudios universitarios.</w:t>
      </w:r>
    </w:p>
    <w:p w14:paraId="7E0F7A4B" w14:textId="77777777" w:rsidR="00182A12" w:rsidRPr="009A6695" w:rsidRDefault="00182A12" w:rsidP="00182A12">
      <w:pPr>
        <w:pStyle w:val="BDAbstract"/>
        <w:pBdr>
          <w:bottom w:val="single" w:sz="6" w:space="14" w:color="auto"/>
        </w:pBdr>
        <w:spacing w:before="120" w:after="120"/>
        <w:rPr>
          <w:rFonts w:ascii="Times New Roman" w:hAnsi="Times New Roman"/>
          <w:b w:val="0"/>
          <w:sz w:val="24"/>
          <w:szCs w:val="24"/>
          <w:lang w:val="es-ES"/>
        </w:rPr>
      </w:pPr>
    </w:p>
    <w:p w14:paraId="32D37EE4" w14:textId="77777777" w:rsidR="00182A12" w:rsidRDefault="00182A12" w:rsidP="00182A12">
      <w:pPr>
        <w:pStyle w:val="BDAbstract"/>
        <w:pBdr>
          <w:bottom w:val="single" w:sz="6" w:space="14" w:color="auto"/>
        </w:pBdr>
        <w:spacing w:before="120" w:after="120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644A56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Palabra claves: </w:t>
      </w:r>
      <w:r>
        <w:rPr>
          <w:rFonts w:ascii="Times New Roman" w:hAnsi="Times New Roman"/>
          <w:b w:val="0"/>
          <w:bCs/>
          <w:sz w:val="24"/>
          <w:szCs w:val="24"/>
          <w:lang w:val="es-ES"/>
        </w:rPr>
        <w:t>3 palabras clave.</w:t>
      </w:r>
    </w:p>
    <w:p w14:paraId="76B7BD2D" w14:textId="77777777" w:rsidR="00182A12" w:rsidRDefault="00182A12" w:rsidP="00182A12">
      <w:pPr>
        <w:pStyle w:val="BDAbstract"/>
        <w:pBdr>
          <w:bottom w:val="single" w:sz="6" w:space="14" w:color="auto"/>
        </w:pBdr>
        <w:spacing w:before="120" w:after="120"/>
        <w:rPr>
          <w:rFonts w:ascii="Times New Roman" w:hAnsi="Times New Roman"/>
          <w:b w:val="0"/>
          <w:bCs/>
          <w:sz w:val="24"/>
          <w:szCs w:val="24"/>
          <w:lang w:val="es-ES"/>
        </w:rPr>
      </w:pPr>
    </w:p>
    <w:p w14:paraId="01E16B13" w14:textId="77777777" w:rsidR="00182A12" w:rsidRPr="00B719BD" w:rsidRDefault="00182A12" w:rsidP="00182A12">
      <w:pPr>
        <w:pStyle w:val="Ttulo2"/>
        <w:spacing w:before="0"/>
        <w:rPr>
          <w:rFonts w:ascii="Times New Roman" w:hAnsi="Times New Roman"/>
          <w:i w:val="0"/>
          <w:szCs w:val="24"/>
          <w:lang w:val="es-ES"/>
        </w:rPr>
      </w:pPr>
      <w:r w:rsidRPr="00B719BD">
        <w:rPr>
          <w:rFonts w:ascii="Times New Roman" w:hAnsi="Times New Roman"/>
          <w:i w:val="0"/>
          <w:szCs w:val="24"/>
          <w:lang w:val="es-ES"/>
        </w:rPr>
        <w:t>Introducción</w:t>
      </w:r>
    </w:p>
    <w:p w14:paraId="3FD577F7" w14:textId="77777777" w:rsidR="00182A12" w:rsidRDefault="00182A12" w:rsidP="00182A12">
      <w:pPr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B68242F" w14:textId="77777777" w:rsidR="00182A12" w:rsidRPr="00805FD8" w:rsidRDefault="00182A12" w:rsidP="00182A12">
      <w:pPr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D40057">
        <w:rPr>
          <w:rFonts w:ascii="Times New Roman" w:hAnsi="Times New Roman"/>
          <w:sz w:val="24"/>
          <w:szCs w:val="24"/>
          <w:lang w:val="es-ES"/>
        </w:rPr>
        <w:t xml:space="preserve">México es considerado un país en </w:t>
      </w:r>
      <w:r w:rsidRPr="00D400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MX"/>
        </w:rPr>
        <w:t xml:space="preserve">que la formación probabilística y estadística es importante para la formación de ciudadanos adultos capaces de orientarse en un entorno para formarse una opinión fundamentada acerca de las decisiones. Además, la probabilidad y la estadística contribuyen a aportar una imagen mucho más equilibrada de la ciencia, que tradicionalmente ha presentado ante el alumno un carácter marcadamente determinista en el que todo es explicable en términos de causas y efectos. </w:t>
      </w:r>
      <w:r w:rsidRPr="00D40057">
        <w:rPr>
          <w:rFonts w:ascii="Times New Roman" w:hAnsi="Times New Roman"/>
          <w:sz w:val="24"/>
          <w:szCs w:val="24"/>
          <w:lang w:val="es-ES"/>
        </w:rPr>
        <w:t>Los resultados mostraron continuidades y cambios en</w:t>
      </w:r>
      <w:r w:rsidRPr="00805FD8">
        <w:rPr>
          <w:rFonts w:ascii="Times New Roman" w:hAnsi="Times New Roman"/>
          <w:sz w:val="24"/>
          <w:szCs w:val="24"/>
          <w:lang w:val="es-ES"/>
        </w:rPr>
        <w:t xml:space="preserve"> el fenómeno durante los últimos 30 años. </w:t>
      </w:r>
      <w:r w:rsidRPr="00805FD8">
        <w:rPr>
          <w:rFonts w:ascii="Times New Roman" w:hAnsi="Times New Roman"/>
          <w:sz w:val="24"/>
          <w:szCs w:val="24"/>
          <w:lang w:val="es-MX"/>
        </w:rPr>
        <w:t xml:space="preserve">Meraz y </w:t>
      </w:r>
      <w:proofErr w:type="gramStart"/>
      <w:r w:rsidRPr="00805FD8">
        <w:rPr>
          <w:rFonts w:ascii="Times New Roman" w:hAnsi="Times New Roman"/>
          <w:sz w:val="24"/>
          <w:szCs w:val="24"/>
          <w:lang w:val="es-MX"/>
        </w:rPr>
        <w:t>Reyes  (</w:t>
      </w:r>
      <w:proofErr w:type="gramEnd"/>
      <w:r w:rsidRPr="00805FD8">
        <w:rPr>
          <w:rFonts w:ascii="Times New Roman" w:hAnsi="Times New Roman"/>
          <w:sz w:val="24"/>
          <w:szCs w:val="24"/>
          <w:lang w:val="es-MX"/>
        </w:rPr>
        <w:t xml:space="preserve">2009) </w:t>
      </w:r>
      <w:r w:rsidRPr="00D40057">
        <w:rPr>
          <w:rFonts w:ascii="Times New Roman" w:hAnsi="Times New Roman"/>
          <w:sz w:val="24"/>
          <w:szCs w:val="24"/>
          <w:lang w:val="es-ES"/>
        </w:rPr>
        <w:t xml:space="preserve">México es considerado un país en </w:t>
      </w:r>
      <w:r w:rsidRPr="00D400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MX"/>
        </w:rPr>
        <w:t xml:space="preserve">que la formación probabilística y estadística es importante para la formación de ciudadanos adultos capaces de orientarse en un entorno para formarse una opinión fundamentada acerca de las decisiones. Además, la probabilidad y la estadística contribuyen a aportar una imagen mucho más equilibrada de la ciencia, que tradicionalmente ha presentado ante el alumno un carácter marcadamente determinista en el que todo es explicable en términos de causas y efectos. Razones como las apuntadas indican la importancia de que los estudiantes fortalezcan sus competencias matemáticas generales </w:t>
      </w:r>
      <w:r w:rsidRPr="00D400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MX"/>
        </w:rPr>
        <w:lastRenderedPageBreak/>
        <w:t>mediante competencias específicas en probabilidad y estadística.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D40057">
        <w:rPr>
          <w:rFonts w:ascii="Times New Roman" w:hAnsi="Times New Roman"/>
          <w:sz w:val="24"/>
          <w:szCs w:val="24"/>
          <w:lang w:val="es-ES"/>
        </w:rPr>
        <w:t>Los resultados mostraron continuidades y cambios en</w:t>
      </w:r>
      <w:r w:rsidRPr="00805FD8">
        <w:rPr>
          <w:rFonts w:ascii="Times New Roman" w:hAnsi="Times New Roman"/>
          <w:sz w:val="24"/>
          <w:szCs w:val="24"/>
          <w:lang w:val="es-ES"/>
        </w:rPr>
        <w:t xml:space="preserve"> el fenómeno durante los últimos 30 años. </w:t>
      </w:r>
      <w:r w:rsidRPr="00805FD8">
        <w:rPr>
          <w:rFonts w:ascii="Times New Roman" w:hAnsi="Times New Roman"/>
          <w:sz w:val="24"/>
          <w:szCs w:val="24"/>
          <w:lang w:val="es-MX"/>
        </w:rPr>
        <w:t xml:space="preserve">Meraz y </w:t>
      </w:r>
      <w:proofErr w:type="gramStart"/>
      <w:r w:rsidRPr="00805FD8">
        <w:rPr>
          <w:rFonts w:ascii="Times New Roman" w:hAnsi="Times New Roman"/>
          <w:sz w:val="24"/>
          <w:szCs w:val="24"/>
          <w:lang w:val="es-MX"/>
        </w:rPr>
        <w:t>Reyes  (</w:t>
      </w:r>
      <w:proofErr w:type="gramEnd"/>
      <w:r w:rsidRPr="00805FD8">
        <w:rPr>
          <w:rFonts w:ascii="Times New Roman" w:hAnsi="Times New Roman"/>
          <w:sz w:val="24"/>
          <w:szCs w:val="24"/>
          <w:lang w:val="es-MX"/>
        </w:rPr>
        <w:t>2009)</w:t>
      </w:r>
    </w:p>
    <w:p w14:paraId="65410DAB" w14:textId="77777777" w:rsidR="00182A12" w:rsidRPr="00805FD8" w:rsidRDefault="00182A12" w:rsidP="00182A12">
      <w:pPr>
        <w:pStyle w:val="Sangradetextonormal"/>
        <w:rPr>
          <w:rFonts w:ascii="Times New Roman" w:hAnsi="Times New Roman" w:cs="Times New Roman"/>
          <w:sz w:val="24"/>
          <w:szCs w:val="24"/>
          <w:lang w:val="es-MX"/>
        </w:rPr>
      </w:pPr>
    </w:p>
    <w:p w14:paraId="0BB636DC" w14:textId="77777777" w:rsidR="00182A12" w:rsidRDefault="00182A12" w:rsidP="00182A12">
      <w:pPr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D40057">
        <w:rPr>
          <w:rFonts w:ascii="Times New Roman" w:hAnsi="Times New Roman"/>
          <w:sz w:val="24"/>
          <w:szCs w:val="24"/>
          <w:lang w:val="es-ES"/>
        </w:rPr>
        <w:t xml:space="preserve">México es considerado un país en </w:t>
      </w:r>
      <w:r w:rsidRPr="00D400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MX"/>
        </w:rPr>
        <w:t xml:space="preserve">que la formación probabilística y estadística es importante para la formación de ciudadanos adultos capaces de orientarse en un entorno para formarse una opinión fundamentada acerca de las decisiones. Además, la probabilidad y la estadística contribuyen a aportar una imagen mucho más equilibrada de la ciencia, que tradicionalmente ha presentado ante el alumno un carácter marcadamente determinista en el que todo es explicable en términos de causas y efectos. </w:t>
      </w:r>
      <w:r w:rsidRPr="00D40057">
        <w:rPr>
          <w:rFonts w:ascii="Times New Roman" w:hAnsi="Times New Roman"/>
          <w:sz w:val="24"/>
          <w:szCs w:val="24"/>
          <w:lang w:val="es-ES"/>
        </w:rPr>
        <w:t>Los resultados mostraron continuidades y cambios en</w:t>
      </w:r>
      <w:r w:rsidRPr="00805FD8">
        <w:rPr>
          <w:rFonts w:ascii="Times New Roman" w:hAnsi="Times New Roman"/>
          <w:sz w:val="24"/>
          <w:szCs w:val="24"/>
          <w:lang w:val="es-ES"/>
        </w:rPr>
        <w:t xml:space="preserve"> el fenómeno durante los últimos 30 años. </w:t>
      </w:r>
      <w:r w:rsidRPr="00805FD8">
        <w:rPr>
          <w:rFonts w:ascii="Times New Roman" w:hAnsi="Times New Roman"/>
          <w:sz w:val="24"/>
          <w:szCs w:val="24"/>
          <w:lang w:val="es-MX"/>
        </w:rPr>
        <w:t xml:space="preserve">Meraz y </w:t>
      </w:r>
      <w:proofErr w:type="gramStart"/>
      <w:r w:rsidRPr="00805FD8">
        <w:rPr>
          <w:rFonts w:ascii="Times New Roman" w:hAnsi="Times New Roman"/>
          <w:sz w:val="24"/>
          <w:szCs w:val="24"/>
          <w:lang w:val="es-MX"/>
        </w:rPr>
        <w:t>Reyes  (</w:t>
      </w:r>
      <w:proofErr w:type="gramEnd"/>
      <w:r w:rsidRPr="00805FD8">
        <w:rPr>
          <w:rFonts w:ascii="Times New Roman" w:hAnsi="Times New Roman"/>
          <w:sz w:val="24"/>
          <w:szCs w:val="24"/>
          <w:lang w:val="es-MX"/>
        </w:rPr>
        <w:t xml:space="preserve">2009) </w:t>
      </w:r>
    </w:p>
    <w:p w14:paraId="68635250" w14:textId="77777777" w:rsidR="00182A12" w:rsidRDefault="00182A12" w:rsidP="00182A12">
      <w:pPr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4559B056" w14:textId="77777777" w:rsidR="00182A12" w:rsidRDefault="00182A12" w:rsidP="00182A12">
      <w:pPr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D40057">
        <w:rPr>
          <w:rFonts w:ascii="Times New Roman" w:hAnsi="Times New Roman"/>
          <w:sz w:val="24"/>
          <w:szCs w:val="24"/>
          <w:lang w:val="es-ES"/>
        </w:rPr>
        <w:t xml:space="preserve">México es considerado un país en </w:t>
      </w:r>
      <w:r w:rsidRPr="00D400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MX"/>
        </w:rPr>
        <w:t>que la formación probabilística y estadística es importante para la formación de ciudadanos adultos capaces de orientarse en un entorno para formarse una opinión fundamentada acerca de las decisiones. generales mediante competencias específicas en probabilidad y estadística.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D40057">
        <w:rPr>
          <w:rFonts w:ascii="Times New Roman" w:hAnsi="Times New Roman"/>
          <w:sz w:val="24"/>
          <w:szCs w:val="24"/>
          <w:lang w:val="es-ES"/>
        </w:rPr>
        <w:t>Los resultados mostraron continuidades y cambios en</w:t>
      </w:r>
      <w:r w:rsidRPr="00805FD8">
        <w:rPr>
          <w:rFonts w:ascii="Times New Roman" w:hAnsi="Times New Roman"/>
          <w:sz w:val="24"/>
          <w:szCs w:val="24"/>
          <w:lang w:val="es-ES"/>
        </w:rPr>
        <w:t xml:space="preserve"> el fenómeno durante los últimos 30 años. </w:t>
      </w:r>
      <w:r w:rsidRPr="00805FD8">
        <w:rPr>
          <w:rFonts w:ascii="Times New Roman" w:hAnsi="Times New Roman"/>
          <w:sz w:val="24"/>
          <w:szCs w:val="24"/>
          <w:lang w:val="es-MX"/>
        </w:rPr>
        <w:t xml:space="preserve">Meraz y </w:t>
      </w:r>
      <w:proofErr w:type="gramStart"/>
      <w:r w:rsidRPr="00805FD8">
        <w:rPr>
          <w:rFonts w:ascii="Times New Roman" w:hAnsi="Times New Roman"/>
          <w:sz w:val="24"/>
          <w:szCs w:val="24"/>
          <w:lang w:val="es-MX"/>
        </w:rPr>
        <w:t>Reyes  (</w:t>
      </w:r>
      <w:proofErr w:type="gramEnd"/>
      <w:r w:rsidRPr="00805FD8">
        <w:rPr>
          <w:rFonts w:ascii="Times New Roman" w:hAnsi="Times New Roman"/>
          <w:sz w:val="24"/>
          <w:szCs w:val="24"/>
          <w:lang w:val="es-MX"/>
        </w:rPr>
        <w:t>2009)</w:t>
      </w:r>
    </w:p>
    <w:p w14:paraId="1CCEB4F3" w14:textId="77777777" w:rsidR="00182A12" w:rsidRPr="00661F84" w:rsidRDefault="00182A12" w:rsidP="00182A12">
      <w:pPr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4100A2B9" w14:textId="77777777" w:rsidR="00182A12" w:rsidRPr="00661F84" w:rsidRDefault="00182A12" w:rsidP="00182A12">
      <w:pPr>
        <w:pStyle w:val="Sangradetextonormal"/>
        <w:ind w:firstLine="708"/>
        <w:rPr>
          <w:rFonts w:ascii="Times New Roman" w:hAnsi="Times New Roman" w:cs="Times New Roman"/>
          <w:sz w:val="24"/>
          <w:szCs w:val="24"/>
        </w:rPr>
      </w:pPr>
      <w:r w:rsidRPr="00661F84">
        <w:rPr>
          <w:rFonts w:ascii="Times New Roman" w:hAnsi="Times New Roman"/>
          <w:sz w:val="24"/>
          <w:szCs w:val="24"/>
        </w:rPr>
        <w:t xml:space="preserve">En este trabajo se realiza el análisis de la edad promedio de las personas divorciadas, </w:t>
      </w:r>
      <w:r>
        <w:rPr>
          <w:rFonts w:ascii="Times New Roman" w:hAnsi="Times New Roman"/>
          <w:sz w:val="24"/>
          <w:szCs w:val="24"/>
        </w:rPr>
        <w:t xml:space="preserve">en la sección 1 se presenta una breve introducción a los modelación jerárquica. En la sección 2 se presenta la metodología utilizada para llevar a cabo el estudio y en la sección 3 se presentan los resultados obtenidos. Finalmente se presentan las conclusiones obtenidas del estudio. </w:t>
      </w:r>
    </w:p>
    <w:p w14:paraId="506F61E2" w14:textId="77777777" w:rsidR="00182A12" w:rsidRPr="003D6418" w:rsidRDefault="003D6418" w:rsidP="00182A12">
      <w:pPr>
        <w:pStyle w:val="Ttulo2"/>
        <w:rPr>
          <w:rFonts w:ascii="Times New Roman" w:hAnsi="Times New Roman"/>
          <w:i w:val="0"/>
          <w:sz w:val="36"/>
          <w:szCs w:val="36"/>
          <w:lang w:val="es-ES"/>
        </w:rPr>
      </w:pPr>
      <w:r w:rsidRPr="003D6418">
        <w:rPr>
          <w:rFonts w:ascii="Times New Roman" w:hAnsi="Times New Roman"/>
          <w:i w:val="0"/>
          <w:sz w:val="36"/>
          <w:szCs w:val="36"/>
          <w:lang w:val="es-ES"/>
        </w:rPr>
        <w:t>Formato libre</w:t>
      </w:r>
      <w:r w:rsidR="00182A12" w:rsidRPr="003D6418">
        <w:rPr>
          <w:rFonts w:ascii="Times New Roman" w:hAnsi="Times New Roman"/>
          <w:i w:val="0"/>
          <w:sz w:val="36"/>
          <w:szCs w:val="36"/>
          <w:lang w:val="es-ES"/>
        </w:rPr>
        <w:t xml:space="preserve"> </w:t>
      </w:r>
    </w:p>
    <w:p w14:paraId="5C0AEA4D" w14:textId="77777777" w:rsidR="00182A12" w:rsidRPr="00475A2E" w:rsidRDefault="00182A12" w:rsidP="00182A12">
      <w:pPr>
        <w:ind w:right="45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</w:p>
    <w:p w14:paraId="29CB6597" w14:textId="77777777" w:rsidR="00182A12" w:rsidRPr="001C3D5D" w:rsidRDefault="00182A12" w:rsidP="00182A12">
      <w:pPr>
        <w:ind w:right="45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B050E9E" w14:textId="77777777" w:rsidR="00182A12" w:rsidRDefault="00182A12" w:rsidP="00182A12">
      <w:pPr>
        <w:ind w:right="4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</w:pPr>
      <w:r w:rsidRPr="00615E97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Conclusiones</w:t>
      </w:r>
    </w:p>
    <w:p w14:paraId="0C0ECF85" w14:textId="77777777" w:rsidR="00182A12" w:rsidRPr="009A6695" w:rsidRDefault="00182A12" w:rsidP="00182A12">
      <w:pPr>
        <w:pStyle w:val="BDAbstract"/>
        <w:pBdr>
          <w:bottom w:val="single" w:sz="6" w:space="14" w:color="auto"/>
        </w:pBdr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  <w:lang w:val="es-ES"/>
        </w:rPr>
        <w:tab/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Los resultados muestran que existe variabilidad entre las entidades federativas respecto a la edad promedio de divorcio, así como también existe diferencia entre los años del periodo considerado. Los resultados muestran que la mayor variación respecto a la edad promedio de las personas divorciadas es debida a las entidades federativas. </w:t>
      </w:r>
      <w:proofErr w:type="gramStart"/>
      <w:r>
        <w:rPr>
          <w:rFonts w:ascii="Times New Roman" w:hAnsi="Times New Roman"/>
          <w:b w:val="0"/>
          <w:sz w:val="24"/>
          <w:szCs w:val="24"/>
          <w:lang w:val="es-ES"/>
        </w:rPr>
        <w:t>Además</w:t>
      </w:r>
      <w:proofErr w:type="gramEnd"/>
      <w:r>
        <w:rPr>
          <w:rFonts w:ascii="Times New Roman" w:hAnsi="Times New Roman"/>
          <w:b w:val="0"/>
          <w:sz w:val="24"/>
          <w:szCs w:val="24"/>
          <w:lang w:val="es-ES"/>
        </w:rPr>
        <w:t xml:space="preserve"> tanto el sexo como el tiempo se encuentran relacionados con la edad promedio de divorcio. En estudios posteriores se podrían considerar variables respecto a cada individuo como por ejemplo nivel de estudios, y variables a nivel entidad federativa, como por ejemplo grado de marginación.</w:t>
      </w:r>
    </w:p>
    <w:p w14:paraId="2F3BC835" w14:textId="77777777" w:rsidR="00182A12" w:rsidRDefault="00182A12" w:rsidP="00182A12">
      <w:pPr>
        <w:ind w:right="4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</w:pPr>
    </w:p>
    <w:p w14:paraId="237C5726" w14:textId="77777777" w:rsidR="00182A12" w:rsidRPr="005829CD" w:rsidRDefault="00182A12" w:rsidP="00182A12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</w:pPr>
      <w:proofErr w:type="gramStart"/>
      <w:r w:rsidRPr="005829CD">
        <w:rPr>
          <w:rFonts w:ascii="Times New Roman" w:hAnsi="Times New Roman"/>
          <w:b/>
          <w:bCs/>
          <w:color w:val="000000"/>
          <w:sz w:val="24"/>
          <w:szCs w:val="24"/>
          <w:lang w:val="es-MX"/>
        </w:rPr>
        <w:t>Referencias</w:t>
      </w:r>
      <w:r w:rsidRPr="005829CD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r w:rsidRPr="005276C4">
        <w:rPr>
          <w:rFonts w:ascii="Times New Roman" w:hAnsi="Times New Roman"/>
          <w:b/>
          <w:bCs/>
          <w:color w:val="FF0000"/>
          <w:sz w:val="32"/>
          <w:szCs w:val="32"/>
          <w:lang w:val="es-ES"/>
        </w:rPr>
        <w:t>ponerlas</w:t>
      </w:r>
      <w:proofErr w:type="gramEnd"/>
      <w:r w:rsidRPr="005276C4">
        <w:rPr>
          <w:rFonts w:ascii="Times New Roman" w:hAnsi="Times New Roman"/>
          <w:b/>
          <w:bCs/>
          <w:color w:val="FF0000"/>
          <w:sz w:val="32"/>
          <w:szCs w:val="32"/>
          <w:lang w:val="es-ES"/>
        </w:rPr>
        <w:t xml:space="preserve"> en orden alfabético</w:t>
      </w:r>
    </w:p>
    <w:p w14:paraId="742801A0" w14:textId="77777777" w:rsidR="00182A12" w:rsidRDefault="00182A12" w:rsidP="00182A12">
      <w:pPr>
        <w:autoSpaceDE w:val="0"/>
        <w:autoSpaceDN w:val="0"/>
        <w:adjustRightInd w:val="0"/>
        <w:rPr>
          <w:rFonts w:ascii="Times New Roman" w:hAnsi="Times New Roman"/>
          <w:lang w:val="es-ES"/>
        </w:rPr>
      </w:pPr>
    </w:p>
    <w:p w14:paraId="3DD35980" w14:textId="77777777" w:rsidR="00182A12" w:rsidRPr="005926E8" w:rsidRDefault="00182A12" w:rsidP="00182A12">
      <w:pPr>
        <w:autoSpaceDE w:val="0"/>
        <w:autoSpaceDN w:val="0"/>
        <w:adjustRightInd w:val="0"/>
        <w:jc w:val="both"/>
        <w:rPr>
          <w:rFonts w:ascii="Times New Roman" w:hAnsi="Times New Roman"/>
          <w:lang w:val="es-MX"/>
        </w:rPr>
      </w:pPr>
      <w:proofErr w:type="spellStart"/>
      <w:r>
        <w:rPr>
          <w:rFonts w:ascii="Times New Roman" w:hAnsi="Times New Roman"/>
          <w:lang w:val="es-ES"/>
        </w:rPr>
        <w:t>Garcia</w:t>
      </w:r>
      <w:proofErr w:type="spellEnd"/>
      <w:r>
        <w:rPr>
          <w:rFonts w:ascii="Times New Roman" w:hAnsi="Times New Roman"/>
          <w:lang w:val="es-ES"/>
        </w:rPr>
        <w:t xml:space="preserve"> M. M. y Reyes L. I. (2009). Actitudes hacia el matrimonio y el divorcio: Diferencias por sexo, residencia y Estatus de parejas. </w:t>
      </w:r>
      <w:r w:rsidRPr="005926E8">
        <w:rPr>
          <w:rFonts w:ascii="Times New Roman" w:hAnsi="Times New Roman"/>
          <w:b/>
          <w:lang w:val="es-MX"/>
        </w:rPr>
        <w:t>Psicología Iberoamericana</w:t>
      </w:r>
      <w:r w:rsidRPr="005926E8">
        <w:rPr>
          <w:rFonts w:ascii="Times New Roman" w:hAnsi="Times New Roman"/>
          <w:lang w:val="es-MX"/>
        </w:rPr>
        <w:t xml:space="preserve">. Vol. 17 </w:t>
      </w:r>
      <w:proofErr w:type="spellStart"/>
      <w:r w:rsidRPr="005926E8">
        <w:rPr>
          <w:rFonts w:ascii="Times New Roman" w:hAnsi="Times New Roman"/>
          <w:lang w:val="es-MX"/>
        </w:rPr>
        <w:t>Num</w:t>
      </w:r>
      <w:proofErr w:type="spellEnd"/>
      <w:r w:rsidRPr="005926E8">
        <w:rPr>
          <w:rFonts w:ascii="Times New Roman" w:hAnsi="Times New Roman"/>
          <w:lang w:val="es-MX"/>
        </w:rPr>
        <w:t>. 1. Pp. 48-56.</w:t>
      </w:r>
    </w:p>
    <w:p w14:paraId="701D5F6F" w14:textId="77777777" w:rsidR="00182A12" w:rsidRPr="005926E8" w:rsidRDefault="00182A12" w:rsidP="00182A12">
      <w:pPr>
        <w:autoSpaceDE w:val="0"/>
        <w:autoSpaceDN w:val="0"/>
        <w:adjustRightInd w:val="0"/>
        <w:rPr>
          <w:rFonts w:ascii="Times New Roman" w:hAnsi="Times New Roman"/>
          <w:lang w:val="es-MX"/>
        </w:rPr>
      </w:pPr>
    </w:p>
    <w:p w14:paraId="31E320A8" w14:textId="77777777" w:rsidR="00182A12" w:rsidRPr="00D463E3" w:rsidRDefault="00182A12" w:rsidP="00182A12">
      <w:pPr>
        <w:jc w:val="both"/>
        <w:rPr>
          <w:rFonts w:ascii="Times New Roman" w:hAnsi="Times New Roman"/>
        </w:rPr>
      </w:pPr>
      <w:r w:rsidRPr="00F37C5C">
        <w:rPr>
          <w:rFonts w:ascii="Times New Roman" w:hAnsi="Times New Roman"/>
          <w:lang w:val="es-MX"/>
        </w:rPr>
        <w:t xml:space="preserve">Goldstein, H. (1995). </w:t>
      </w:r>
      <w:proofErr w:type="spellStart"/>
      <w:r w:rsidRPr="00F37C5C">
        <w:rPr>
          <w:rFonts w:ascii="Times New Roman" w:hAnsi="Times New Roman"/>
          <w:b/>
          <w:lang w:val="es-MX"/>
        </w:rPr>
        <w:t>Multilevel</w:t>
      </w:r>
      <w:proofErr w:type="spellEnd"/>
      <w:r w:rsidRPr="00F37C5C">
        <w:rPr>
          <w:rFonts w:ascii="Times New Roman" w:hAnsi="Times New Roman"/>
          <w:b/>
          <w:lang w:val="es-MX"/>
        </w:rPr>
        <w:t xml:space="preserve"> Statistical </w:t>
      </w:r>
      <w:proofErr w:type="spellStart"/>
      <w:r w:rsidRPr="00F37C5C">
        <w:rPr>
          <w:rFonts w:ascii="Times New Roman" w:hAnsi="Times New Roman"/>
          <w:b/>
          <w:lang w:val="es-MX"/>
        </w:rPr>
        <w:t>Models</w:t>
      </w:r>
      <w:proofErr w:type="spellEnd"/>
      <w:r w:rsidRPr="00F37C5C">
        <w:rPr>
          <w:rFonts w:ascii="Times New Roman" w:hAnsi="Times New Roman"/>
          <w:lang w:val="es-MX"/>
        </w:rPr>
        <w:t xml:space="preserve">. </w:t>
      </w:r>
      <w:r w:rsidRPr="00C8289D">
        <w:rPr>
          <w:rFonts w:ascii="Times New Roman" w:hAnsi="Times New Roman"/>
        </w:rPr>
        <w:t xml:space="preserve">Second Edition. </w:t>
      </w:r>
      <w:r w:rsidRPr="00D463E3">
        <w:rPr>
          <w:rFonts w:ascii="Times New Roman" w:hAnsi="Times New Roman"/>
        </w:rPr>
        <w:t>Halsted Press, New York.</w:t>
      </w:r>
    </w:p>
    <w:p w14:paraId="7168A645" w14:textId="77777777" w:rsidR="00182A12" w:rsidRDefault="00182A12" w:rsidP="00182A12">
      <w:pPr>
        <w:jc w:val="both"/>
        <w:rPr>
          <w:rFonts w:ascii="Times New Roman" w:hAnsi="Times New Roman"/>
        </w:rPr>
      </w:pPr>
    </w:p>
    <w:p w14:paraId="56BF8BB8" w14:textId="77777777" w:rsidR="00182A12" w:rsidRPr="005926E8" w:rsidRDefault="00182A12" w:rsidP="00182A12">
      <w:pPr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lang w:val="es-ES"/>
        </w:rPr>
        <w:t xml:space="preserve">Ojeda, N. y González, F. (2008) Divorcio y separación conyugal en México en los albores del siglo XXI. </w:t>
      </w:r>
      <w:r w:rsidRPr="00304FD9">
        <w:rPr>
          <w:rFonts w:ascii="Times New Roman" w:hAnsi="Times New Roman"/>
          <w:b/>
          <w:lang w:val="es-ES"/>
        </w:rPr>
        <w:t>Revista Mexicana de Sociología</w:t>
      </w:r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Vol</w:t>
      </w:r>
      <w:proofErr w:type="spellEnd"/>
      <w:r>
        <w:rPr>
          <w:rFonts w:ascii="Times New Roman" w:hAnsi="Times New Roman"/>
          <w:lang w:val="es-ES"/>
        </w:rPr>
        <w:t xml:space="preserve"> 70. Pp. 111-145.</w:t>
      </w:r>
    </w:p>
    <w:p w14:paraId="0D5FE5FE" w14:textId="77777777" w:rsidR="00182A12" w:rsidRPr="005926E8" w:rsidRDefault="00182A12" w:rsidP="00182A12">
      <w:pPr>
        <w:jc w:val="both"/>
        <w:rPr>
          <w:rFonts w:ascii="Times New Roman" w:hAnsi="Times New Roman"/>
          <w:lang w:val="es-MX"/>
        </w:rPr>
      </w:pPr>
    </w:p>
    <w:p w14:paraId="3306F413" w14:textId="77777777" w:rsidR="00182A12" w:rsidRPr="00C8289D" w:rsidRDefault="00182A12" w:rsidP="00182A12">
      <w:pPr>
        <w:jc w:val="both"/>
        <w:rPr>
          <w:rFonts w:ascii="Times New Roman" w:hAnsi="Times New Roman"/>
        </w:rPr>
      </w:pPr>
      <w:proofErr w:type="spellStart"/>
      <w:r w:rsidRPr="005926E8">
        <w:rPr>
          <w:rFonts w:ascii="Times New Roman" w:hAnsi="Times New Roman"/>
          <w:lang w:val="es-MX"/>
        </w:rPr>
        <w:t>Raudenbush</w:t>
      </w:r>
      <w:proofErr w:type="spellEnd"/>
      <w:r w:rsidRPr="005926E8">
        <w:rPr>
          <w:rFonts w:ascii="Times New Roman" w:hAnsi="Times New Roman"/>
          <w:lang w:val="es-MX"/>
        </w:rPr>
        <w:t xml:space="preserve">, S.W. and </w:t>
      </w:r>
      <w:proofErr w:type="spellStart"/>
      <w:r w:rsidRPr="005926E8">
        <w:rPr>
          <w:rFonts w:ascii="Times New Roman" w:hAnsi="Times New Roman"/>
          <w:lang w:val="es-MX"/>
        </w:rPr>
        <w:t>Bryk</w:t>
      </w:r>
      <w:proofErr w:type="spellEnd"/>
      <w:r w:rsidRPr="005926E8">
        <w:rPr>
          <w:rFonts w:ascii="Times New Roman" w:hAnsi="Times New Roman"/>
          <w:lang w:val="es-MX"/>
        </w:rPr>
        <w:t xml:space="preserve">, A.S. (2002). </w:t>
      </w:r>
      <w:r w:rsidRPr="00C8289D">
        <w:rPr>
          <w:rFonts w:ascii="Times New Roman" w:hAnsi="Times New Roman"/>
          <w:b/>
        </w:rPr>
        <w:t>Hierarchical Linear Models: Applications and Data Analysis Methods.</w:t>
      </w:r>
      <w:r w:rsidRPr="00C8289D">
        <w:rPr>
          <w:rFonts w:ascii="Times New Roman" w:hAnsi="Times New Roman"/>
        </w:rPr>
        <w:t xml:space="preserve"> Sage Publications, </w:t>
      </w:r>
      <w:proofErr w:type="spellStart"/>
      <w:smartTag w:uri="urn:schemas-microsoft-com:office:smarttags" w:element="place">
        <w:smartTag w:uri="urn:schemas-microsoft-com:office:smarttags" w:element="PlaceName">
          <w:r w:rsidRPr="00C8289D">
            <w:rPr>
              <w:rFonts w:ascii="Times New Roman" w:hAnsi="Times New Roman"/>
            </w:rPr>
            <w:t>Mewbury</w:t>
          </w:r>
        </w:smartTag>
        <w:proofErr w:type="spellEnd"/>
        <w:r w:rsidRPr="00C8289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C8289D">
            <w:rPr>
              <w:rFonts w:ascii="Times New Roman" w:hAnsi="Times New Roman"/>
            </w:rPr>
            <w:t>Park</w:t>
          </w:r>
        </w:smartTag>
      </w:smartTag>
      <w:r w:rsidRPr="00C8289D">
        <w:rPr>
          <w:rFonts w:ascii="Times New Roman" w:hAnsi="Times New Roman"/>
        </w:rPr>
        <w:t>.</w:t>
      </w:r>
    </w:p>
    <w:p w14:paraId="2CCE5C96" w14:textId="77777777" w:rsidR="00182A12" w:rsidRDefault="00182A12"/>
    <w:p w14:paraId="03C2BE9D" w14:textId="77777777" w:rsidR="00182A12" w:rsidRDefault="00182A12"/>
    <w:sectPr w:rsidR="00182A12"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7C7A" w14:textId="77777777" w:rsidR="00EC6095" w:rsidRDefault="00EC6095" w:rsidP="00182A12">
      <w:r>
        <w:separator/>
      </w:r>
    </w:p>
  </w:endnote>
  <w:endnote w:type="continuationSeparator" w:id="0">
    <w:p w14:paraId="6681122F" w14:textId="77777777" w:rsidR="00EC6095" w:rsidRDefault="00EC6095" w:rsidP="0018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DD8F" w14:textId="77777777" w:rsidR="00EE25A9" w:rsidRDefault="000B64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39057" w14:textId="77777777" w:rsidR="00EE25A9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E221" w14:textId="77777777" w:rsidR="00EE25A9" w:rsidRPr="00AD57F0" w:rsidRDefault="000B6415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</w:rPr>
    </w:pPr>
    <w:r w:rsidRPr="00AD57F0">
      <w:rPr>
        <w:rStyle w:val="Nmerodepgina"/>
        <w:rFonts w:ascii="Times New Roman" w:hAnsi="Times New Roman"/>
      </w:rPr>
      <w:fldChar w:fldCharType="begin"/>
    </w:r>
    <w:r w:rsidRPr="00AD57F0">
      <w:rPr>
        <w:rStyle w:val="Nmerodepgina"/>
        <w:rFonts w:ascii="Times New Roman" w:hAnsi="Times New Roman"/>
      </w:rPr>
      <w:instrText xml:space="preserve">PAGE  </w:instrText>
    </w:r>
    <w:r w:rsidRPr="00AD57F0">
      <w:rPr>
        <w:rStyle w:val="Nmerodepgina"/>
        <w:rFonts w:ascii="Times New Roman" w:hAnsi="Times New Roman"/>
      </w:rPr>
      <w:fldChar w:fldCharType="separate"/>
    </w:r>
    <w:r w:rsidR="00D35EE7">
      <w:rPr>
        <w:rStyle w:val="Nmerodepgina"/>
        <w:rFonts w:ascii="Times New Roman" w:hAnsi="Times New Roman"/>
        <w:noProof/>
      </w:rPr>
      <w:t>1</w:t>
    </w:r>
    <w:r w:rsidRPr="00AD57F0">
      <w:rPr>
        <w:rStyle w:val="Nmerodepgina"/>
        <w:rFonts w:ascii="Times New Roman" w:hAnsi="Times New Roman"/>
      </w:rPr>
      <w:fldChar w:fldCharType="end"/>
    </w:r>
  </w:p>
  <w:p w14:paraId="3E60FE54" w14:textId="1A5E2BC2" w:rsidR="00EE25A9" w:rsidRPr="00AD57F0" w:rsidRDefault="00182A12">
    <w:pPr>
      <w:pStyle w:val="BATitle"/>
      <w:spacing w:before="240" w:line="360" w:lineRule="exact"/>
      <w:ind w:right="130"/>
      <w:rPr>
        <w:rFonts w:ascii="Times New Roman" w:hAnsi="Times New Roman"/>
        <w:i/>
        <w:sz w:val="18"/>
        <w:lang w:val="es-ES"/>
      </w:rPr>
    </w:pPr>
    <w:proofErr w:type="gramStart"/>
    <w:r>
      <w:rPr>
        <w:rFonts w:ascii="Times New Roman" w:hAnsi="Times New Roman"/>
        <w:i/>
        <w:sz w:val="18"/>
        <w:lang w:val="es-ES"/>
      </w:rPr>
      <w:t>1</w:t>
    </w:r>
    <w:r w:rsidR="00F37C5C">
      <w:rPr>
        <w:rFonts w:ascii="Times New Roman" w:hAnsi="Times New Roman"/>
        <w:i/>
        <w:sz w:val="18"/>
        <w:lang w:val="es-ES"/>
      </w:rPr>
      <w:t>3</w:t>
    </w:r>
    <w:r w:rsidR="000B6415">
      <w:rPr>
        <w:rFonts w:ascii="Times New Roman" w:hAnsi="Times New Roman"/>
        <w:i/>
        <w:sz w:val="18"/>
        <w:lang w:val="es-ES"/>
      </w:rPr>
      <w:t xml:space="preserve">º  </w:t>
    </w:r>
    <w:r>
      <w:rPr>
        <w:rFonts w:ascii="Times New Roman" w:hAnsi="Times New Roman"/>
        <w:i/>
        <w:sz w:val="18"/>
        <w:lang w:val="es-ES"/>
      </w:rPr>
      <w:t>EIEPE</w:t>
    </w:r>
    <w:proofErr w:type="gramEnd"/>
    <w:r>
      <w:rPr>
        <w:rFonts w:ascii="Times New Roman" w:hAnsi="Times New Roman"/>
        <w:i/>
        <w:sz w:val="18"/>
        <w:lang w:val="es-ES"/>
      </w:rPr>
      <w:t>, 202</w:t>
    </w:r>
    <w:r w:rsidR="00F37C5C">
      <w:rPr>
        <w:rFonts w:ascii="Times New Roman" w:hAnsi="Times New Roman"/>
        <w:i/>
        <w:sz w:val="18"/>
        <w:lang w:val="es-ES"/>
      </w:rPr>
      <w:t>3</w:t>
    </w:r>
  </w:p>
  <w:p w14:paraId="2A09BD8D" w14:textId="77777777" w:rsidR="00EE25A9" w:rsidRDefault="00000000">
    <w:pPr>
      <w:pStyle w:val="Piedepgina"/>
      <w:ind w:right="360"/>
      <w:rPr>
        <w:rFonts w:ascii="Times New Roman" w:hAnsi="Times New Roman"/>
        <w:i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40E1" w14:textId="77777777" w:rsidR="00EC6095" w:rsidRDefault="00EC6095" w:rsidP="00182A12">
      <w:r>
        <w:separator/>
      </w:r>
    </w:p>
  </w:footnote>
  <w:footnote w:type="continuationSeparator" w:id="0">
    <w:p w14:paraId="62D09898" w14:textId="77777777" w:rsidR="00EC6095" w:rsidRDefault="00EC6095" w:rsidP="0018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12"/>
    <w:rsid w:val="000B6415"/>
    <w:rsid w:val="00110F72"/>
    <w:rsid w:val="001257BF"/>
    <w:rsid w:val="00182A12"/>
    <w:rsid w:val="00214AE6"/>
    <w:rsid w:val="002919F1"/>
    <w:rsid w:val="003D6418"/>
    <w:rsid w:val="00A04225"/>
    <w:rsid w:val="00CB7423"/>
    <w:rsid w:val="00D35AE5"/>
    <w:rsid w:val="00D35EE7"/>
    <w:rsid w:val="00D9401B"/>
    <w:rsid w:val="00EC6095"/>
    <w:rsid w:val="00F3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7D18F6A"/>
  <w15:chartTrackingRefBased/>
  <w15:docId w15:val="{F93BC13B-F424-43FA-B3CD-2EFD6FC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12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pt-BR"/>
    </w:rPr>
  </w:style>
  <w:style w:type="paragraph" w:styleId="Ttulo2">
    <w:name w:val="heading 2"/>
    <w:basedOn w:val="Normal"/>
    <w:next w:val="Normal"/>
    <w:link w:val="Ttulo2Car"/>
    <w:qFormat/>
    <w:rsid w:val="00182A12"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2A12"/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182A12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Normal"/>
    <w:rsid w:val="00182A12"/>
    <w:pPr>
      <w:spacing w:after="240" w:line="240" w:lineRule="exact"/>
      <w:ind w:right="3024"/>
    </w:pPr>
    <w:rPr>
      <w:b/>
      <w:sz w:val="22"/>
    </w:rPr>
  </w:style>
  <w:style w:type="paragraph" w:customStyle="1" w:styleId="BDAbstract">
    <w:name w:val="BD_Abstract"/>
    <w:rsid w:val="00182A12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paragraph" w:styleId="Piedepgina">
    <w:name w:val="footer"/>
    <w:basedOn w:val="Normal"/>
    <w:link w:val="PiedepginaCar"/>
    <w:semiHidden/>
    <w:rsid w:val="00182A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82A12"/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styleId="Nmerodepgina">
    <w:name w:val="page number"/>
    <w:basedOn w:val="Fuentedeprrafopredeter"/>
    <w:semiHidden/>
    <w:rsid w:val="00182A12"/>
  </w:style>
  <w:style w:type="paragraph" w:styleId="Sangradetextonormal">
    <w:name w:val="Body Text Indent"/>
    <w:basedOn w:val="Normal"/>
    <w:link w:val="SangradetextonormalCar"/>
    <w:semiHidden/>
    <w:rsid w:val="00182A12"/>
    <w:pPr>
      <w:ind w:firstLine="709"/>
      <w:jc w:val="both"/>
    </w:pPr>
    <w:rPr>
      <w:rFonts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2A12"/>
    <w:rPr>
      <w:rFonts w:ascii="Helvetica" w:eastAsia="Times New Roman" w:hAnsi="Helvetica" w:cs="Arial"/>
      <w:sz w:val="20"/>
      <w:szCs w:val="20"/>
      <w:lang w:val="es-ES" w:eastAsia="pt-BR"/>
    </w:rPr>
  </w:style>
  <w:style w:type="paragraph" w:styleId="Textoindependiente2">
    <w:name w:val="Body Text 2"/>
    <w:basedOn w:val="Normal"/>
    <w:link w:val="Textoindependiente2Car"/>
    <w:semiHidden/>
    <w:rsid w:val="00182A12"/>
    <w:pPr>
      <w:spacing w:line="360" w:lineRule="auto"/>
      <w:ind w:right="45"/>
      <w:jc w:val="both"/>
    </w:pPr>
    <w:rPr>
      <w:rFonts w:ascii="Arial" w:hAnsi="Arial" w:cs="Arial"/>
      <w:b/>
      <w:bCs/>
      <w:color w:val="00000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82A12"/>
    <w:rPr>
      <w:rFonts w:ascii="Arial" w:eastAsia="Times New Roman" w:hAnsi="Arial" w:cs="Arial"/>
      <w:b/>
      <w:bCs/>
      <w:color w:val="000000"/>
      <w:sz w:val="20"/>
      <w:szCs w:val="20"/>
      <w:lang w:val="es-ES" w:eastAsia="pt-BR"/>
    </w:rPr>
  </w:style>
  <w:style w:type="character" w:styleId="Hipervnculo">
    <w:name w:val="Hyperlink"/>
    <w:rsid w:val="00182A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2A12"/>
    <w:rPr>
      <w:rFonts w:ascii="Helvetica" w:eastAsia="Times New Roman" w:hAnsi="Helvetica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elasco@fcfm.buap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cape.fcfm.buap.mx/SIEP/2019/images/cape.p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fvelasco@fcfm.buap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velasco@fcfm.buap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886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Introducción</vt:lpstr>
      <vt:lpstr>    Metodología </vt:lpstr>
    </vt:vector>
  </TitlesOfParts>
  <Company>Toshiba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Velasco Luna</dc:creator>
  <cp:keywords/>
  <dc:description/>
  <cp:lastModifiedBy>Fernando Velasco Luna</cp:lastModifiedBy>
  <cp:revision>6</cp:revision>
  <dcterms:created xsi:type="dcterms:W3CDTF">2021-12-24T04:29:00Z</dcterms:created>
  <dcterms:modified xsi:type="dcterms:W3CDTF">2023-02-25T05:18:00Z</dcterms:modified>
</cp:coreProperties>
</file>